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F8" w:rsidRDefault="007C23D7">
      <w:pPr>
        <w:jc w:val="center"/>
        <w:rPr>
          <w:b/>
          <w:sz w:val="28"/>
          <w:szCs w:val="28"/>
        </w:rPr>
      </w:pPr>
      <w:r>
        <w:rPr>
          <w:b/>
          <w:sz w:val="28"/>
          <w:szCs w:val="28"/>
        </w:rPr>
        <w:t>« RAMONS CHEZ NOS VOISINS EN OCCITANIE »</w:t>
      </w:r>
    </w:p>
    <w:p w:rsidR="00D804F8" w:rsidRDefault="00D804F8">
      <w:pPr>
        <w:jc w:val="center"/>
        <w:rPr>
          <w:b/>
          <w:sz w:val="28"/>
          <w:szCs w:val="28"/>
        </w:rPr>
      </w:pPr>
    </w:p>
    <w:p w:rsidR="00D804F8" w:rsidRPr="000A6473" w:rsidRDefault="000A6473">
      <w:pPr>
        <w:jc w:val="center"/>
        <w:rPr>
          <w:b/>
          <w:i/>
          <w:sz w:val="36"/>
          <w:szCs w:val="36"/>
        </w:rPr>
      </w:pPr>
      <w:r w:rsidRPr="000A6473">
        <w:rPr>
          <w:b/>
          <w:i/>
          <w:sz w:val="36"/>
          <w:szCs w:val="36"/>
        </w:rPr>
        <w:t>Cahier des charges</w:t>
      </w:r>
    </w:p>
    <w:p w:rsidR="00D804F8" w:rsidRDefault="00D804F8">
      <w:pPr>
        <w:jc w:val="center"/>
        <w:rPr>
          <w:b/>
          <w:i/>
          <w:color w:val="0070C0"/>
        </w:rPr>
      </w:pPr>
    </w:p>
    <w:p w:rsidR="00D804F8" w:rsidRDefault="00D804F8">
      <w:pPr>
        <w:jc w:val="center"/>
        <w:rPr>
          <w:b/>
          <w:i/>
        </w:rPr>
      </w:pPr>
    </w:p>
    <w:p w:rsidR="00D804F8" w:rsidRDefault="007C23D7">
      <w:pPr>
        <w:jc w:val="both"/>
        <w:rPr>
          <w:rFonts w:ascii="Calibri" w:hAnsi="Calibri"/>
          <w:b/>
          <w:sz w:val="28"/>
          <w:szCs w:val="28"/>
          <w:u w:val="single"/>
        </w:rPr>
      </w:pPr>
      <w:r>
        <w:rPr>
          <w:rFonts w:ascii="Calibri" w:hAnsi="Calibri"/>
          <w:b/>
          <w:sz w:val="28"/>
          <w:szCs w:val="28"/>
          <w:u w:val="single"/>
        </w:rPr>
        <w:t xml:space="preserve">CONTEXTE </w:t>
      </w:r>
    </w:p>
    <w:p w:rsidR="00D804F8" w:rsidRDefault="007C23D7">
      <w:pPr>
        <w:spacing w:after="200" w:line="276" w:lineRule="auto"/>
        <w:jc w:val="both"/>
      </w:pPr>
      <w:r>
        <w:rPr>
          <w:rFonts w:ascii="Calibri" w:hAnsi="Calibri"/>
        </w:rPr>
        <w:t xml:space="preserve">Nous proposons notre appel à projets pour des animations dans les clubs de toute l’Occitanie : </w:t>
      </w:r>
      <w:r>
        <w:rPr>
          <w:rFonts w:ascii="Calibri" w:hAnsi="Calibri"/>
          <w:b/>
        </w:rPr>
        <w:t>« Ramons chez nos voisins en Occitanie ».</w:t>
      </w:r>
    </w:p>
    <w:p w:rsidR="00D804F8" w:rsidRDefault="007C23D7">
      <w:pPr>
        <w:spacing w:line="276" w:lineRule="auto"/>
        <w:jc w:val="both"/>
        <w:rPr>
          <w:rFonts w:ascii="Calibri" w:hAnsi="Calibri"/>
          <w:b/>
          <w:sz w:val="28"/>
          <w:szCs w:val="28"/>
          <w:u w:val="single"/>
        </w:rPr>
      </w:pPr>
      <w:r>
        <w:rPr>
          <w:rFonts w:ascii="Calibri" w:hAnsi="Calibri"/>
          <w:b/>
          <w:sz w:val="28"/>
          <w:szCs w:val="28"/>
          <w:u w:val="single"/>
        </w:rPr>
        <w:t>RECOMMANDATIONS</w:t>
      </w:r>
    </w:p>
    <w:p w:rsidR="00D804F8" w:rsidRDefault="007C23D7">
      <w:pPr>
        <w:tabs>
          <w:tab w:val="left" w:pos="6379"/>
          <w:tab w:val="left" w:pos="6804"/>
          <w:tab w:val="left" w:pos="7088"/>
          <w:tab w:val="left" w:pos="9072"/>
        </w:tabs>
        <w:jc w:val="both"/>
        <w:rPr>
          <w:rFonts w:ascii="Calibri" w:hAnsi="Calibri" w:cs="Cambria"/>
          <w:lang w:eastAsia="en-US"/>
        </w:rPr>
      </w:pPr>
      <w:r>
        <w:rPr>
          <w:rFonts w:ascii="Calibri" w:hAnsi="Calibri" w:cs="Cambria"/>
          <w:lang w:eastAsia="en-US"/>
        </w:rPr>
        <w:t>Que vous soyez organisateurs, rameurs ou accompagnateurs, vous avez en commun la passion de l’aviron et le respect des personnes qui pratiquent ce sport. Les rivières, canaux, étangs et la mer sur lesquels vous naviguez constituent un écosystème qu’il vous faut protéger.</w:t>
      </w:r>
    </w:p>
    <w:p w:rsidR="00D804F8" w:rsidRDefault="00D804F8">
      <w:pPr>
        <w:tabs>
          <w:tab w:val="left" w:pos="6379"/>
          <w:tab w:val="left" w:pos="6804"/>
          <w:tab w:val="left" w:pos="7088"/>
          <w:tab w:val="left" w:pos="9072"/>
        </w:tabs>
        <w:jc w:val="both"/>
        <w:rPr>
          <w:rFonts w:ascii="Calibri" w:hAnsi="Calibri" w:cs="Cambria"/>
          <w:lang w:eastAsia="en-US"/>
        </w:rPr>
      </w:pPr>
    </w:p>
    <w:p w:rsidR="00D804F8" w:rsidRDefault="007C23D7">
      <w:pPr>
        <w:jc w:val="both"/>
        <w:rPr>
          <w:rFonts w:ascii="Calibri" w:hAnsi="Calibri"/>
        </w:rPr>
      </w:pPr>
      <w:r>
        <w:rPr>
          <w:rFonts w:ascii="Calibri" w:hAnsi="Calibri"/>
        </w:rPr>
        <w:t>Bien entendu, ce qui reste déterminant dans ces manifestations est le plaisir,  l'échange et la convivialité.</w:t>
      </w:r>
    </w:p>
    <w:p w:rsidR="00D804F8" w:rsidRDefault="00D804F8">
      <w:pPr>
        <w:jc w:val="both"/>
        <w:rPr>
          <w:rFonts w:ascii="Calibri" w:hAnsi="Calibri"/>
        </w:rPr>
      </w:pPr>
    </w:p>
    <w:p w:rsidR="00D804F8" w:rsidRDefault="007C23D7">
      <w:pPr>
        <w:jc w:val="both"/>
        <w:rPr>
          <w:rFonts w:ascii="Calibri" w:hAnsi="Calibri"/>
        </w:rPr>
      </w:pPr>
      <w:r>
        <w:rPr>
          <w:rFonts w:ascii="Calibri" w:hAnsi="Calibri"/>
        </w:rPr>
        <w:t>Ces journées d’aviron étant organisées au sein de l’Occitanie, pour des voisins d’une même région, la Ligue sera attentive à ce que les clubs organisateurs rentrent dans leur frais, mais ne recherchent pas à en tirer un bénéfice financier.</w:t>
      </w:r>
    </w:p>
    <w:p w:rsidR="00D804F8" w:rsidRDefault="007C23D7">
      <w:pPr>
        <w:jc w:val="both"/>
        <w:rPr>
          <w:rFonts w:ascii="Calibri" w:hAnsi="Calibri"/>
        </w:rPr>
      </w:pPr>
      <w:r>
        <w:rPr>
          <w:rFonts w:ascii="Calibri" w:hAnsi="Calibri"/>
        </w:rPr>
        <w:t>Par exemple, si le club propose un repas payant, il devra laisser le choix aux rameurs de le prendre ou bien d’amener leur pique-nique.</w:t>
      </w:r>
    </w:p>
    <w:p w:rsidR="00D804F8" w:rsidRDefault="007C23D7">
      <w:pPr>
        <w:jc w:val="both"/>
        <w:rPr>
          <w:rFonts w:ascii="Calibri" w:hAnsi="Calibri"/>
        </w:rPr>
      </w:pPr>
      <w:r>
        <w:rPr>
          <w:rFonts w:ascii="Calibri" w:hAnsi="Calibri"/>
        </w:rPr>
        <w:t>La participation aux frais demandée aux rameurs doit rester modique (3 euros).</w:t>
      </w:r>
    </w:p>
    <w:p w:rsidR="00D804F8" w:rsidRDefault="00D804F8">
      <w:pPr>
        <w:jc w:val="both"/>
        <w:rPr>
          <w:rFonts w:ascii="Calibri" w:hAnsi="Calibri"/>
        </w:rPr>
      </w:pPr>
    </w:p>
    <w:p w:rsidR="00D804F8" w:rsidRDefault="007C23D7">
      <w:pPr>
        <w:jc w:val="both"/>
        <w:rPr>
          <w:rFonts w:ascii="Calibri" w:hAnsi="Calibri"/>
          <w:b/>
          <w:sz w:val="28"/>
          <w:szCs w:val="28"/>
          <w:u w:val="single"/>
        </w:rPr>
      </w:pPr>
      <w:r>
        <w:rPr>
          <w:rFonts w:ascii="Calibri" w:hAnsi="Calibri"/>
          <w:b/>
          <w:sz w:val="28"/>
          <w:szCs w:val="28"/>
          <w:u w:val="single"/>
        </w:rPr>
        <w:t>REGLES DE FONCTIONNEMENT</w:t>
      </w:r>
    </w:p>
    <w:p w:rsidR="00D804F8" w:rsidRDefault="00D804F8">
      <w:pPr>
        <w:tabs>
          <w:tab w:val="left" w:pos="6379"/>
          <w:tab w:val="left" w:pos="6804"/>
          <w:tab w:val="left" w:pos="7088"/>
          <w:tab w:val="left" w:pos="9072"/>
        </w:tabs>
        <w:jc w:val="both"/>
        <w:rPr>
          <w:rFonts w:ascii="Calibri" w:hAnsi="Calibri"/>
          <w:b/>
        </w:rPr>
      </w:pPr>
    </w:p>
    <w:p w:rsidR="00D804F8" w:rsidRDefault="007C23D7">
      <w:pPr>
        <w:pStyle w:val="Paragraphedeliste"/>
        <w:numPr>
          <w:ilvl w:val="0"/>
          <w:numId w:val="1"/>
        </w:numPr>
        <w:tabs>
          <w:tab w:val="left" w:pos="6379"/>
          <w:tab w:val="left" w:pos="6804"/>
          <w:tab w:val="left" w:pos="7088"/>
          <w:tab w:val="left" w:pos="9072"/>
        </w:tabs>
        <w:ind w:left="142" w:hanging="284"/>
        <w:jc w:val="both"/>
        <w:rPr>
          <w:rFonts w:asciiTheme="minorHAnsi" w:hAnsiTheme="minorHAnsi"/>
          <w:b/>
        </w:rPr>
      </w:pPr>
      <w:r>
        <w:rPr>
          <w:rFonts w:asciiTheme="minorHAnsi" w:hAnsiTheme="minorHAnsi"/>
          <w:b/>
        </w:rPr>
        <w:t>L’organisateur :</w:t>
      </w:r>
    </w:p>
    <w:p w:rsidR="00D804F8" w:rsidRDefault="007C23D7">
      <w:pPr>
        <w:tabs>
          <w:tab w:val="left" w:pos="6379"/>
          <w:tab w:val="left" w:pos="6804"/>
          <w:tab w:val="left" w:pos="7088"/>
          <w:tab w:val="left" w:pos="9072"/>
        </w:tabs>
        <w:ind w:left="567"/>
        <w:rPr>
          <w:rFonts w:asciiTheme="minorHAnsi" w:hAnsiTheme="minorHAnsi"/>
        </w:rPr>
      </w:pPr>
      <w:r>
        <w:rPr>
          <w:rFonts w:asciiTheme="minorHAnsi" w:hAnsiTheme="minorHAnsi"/>
        </w:rPr>
        <w:t>- est en possession des autorisations administratives nécessaires</w:t>
      </w:r>
    </w:p>
    <w:p w:rsidR="00D804F8" w:rsidRDefault="007C23D7">
      <w:pPr>
        <w:tabs>
          <w:tab w:val="left" w:pos="6379"/>
          <w:tab w:val="left" w:pos="6804"/>
          <w:tab w:val="left" w:pos="7088"/>
          <w:tab w:val="left" w:pos="9072"/>
        </w:tabs>
        <w:ind w:left="709" w:hanging="142"/>
        <w:rPr>
          <w:rFonts w:asciiTheme="minorHAnsi" w:hAnsiTheme="minorHAnsi"/>
        </w:rPr>
      </w:pPr>
      <w:r>
        <w:rPr>
          <w:rFonts w:asciiTheme="minorHAnsi" w:hAnsiTheme="minorHAnsi"/>
        </w:rPr>
        <w:t xml:space="preserve">- a obtenu de sa compagnie d’assurance toutes les garanties nécessaires concernant la couverture des risques éventuels </w:t>
      </w:r>
    </w:p>
    <w:p w:rsidR="00D804F8" w:rsidRDefault="007C23D7">
      <w:pPr>
        <w:tabs>
          <w:tab w:val="left" w:pos="6379"/>
          <w:tab w:val="left" w:pos="6804"/>
          <w:tab w:val="left" w:pos="7088"/>
          <w:tab w:val="left" w:pos="9072"/>
        </w:tabs>
        <w:ind w:left="709" w:hanging="142"/>
        <w:rPr>
          <w:rFonts w:asciiTheme="minorHAnsi" w:hAnsiTheme="minorHAnsi"/>
        </w:rPr>
      </w:pPr>
      <w:r>
        <w:rPr>
          <w:rFonts w:asciiTheme="minorHAnsi" w:hAnsiTheme="minorHAnsi"/>
        </w:rPr>
        <w:t>- met en place et maintient pendant toute la durée de l’animation une logistique et un dispositif de sécurité adapté</w:t>
      </w:r>
    </w:p>
    <w:p w:rsidR="00D804F8" w:rsidRDefault="007C23D7">
      <w:pPr>
        <w:tabs>
          <w:tab w:val="left" w:pos="6379"/>
          <w:tab w:val="left" w:pos="6804"/>
          <w:tab w:val="left" w:pos="7088"/>
          <w:tab w:val="left" w:pos="9072"/>
        </w:tabs>
        <w:ind w:left="709" w:hanging="142"/>
        <w:rPr>
          <w:rFonts w:asciiTheme="minorHAnsi" w:hAnsiTheme="minorHAnsi"/>
        </w:rPr>
      </w:pPr>
      <w:r>
        <w:rPr>
          <w:rFonts w:asciiTheme="minorHAnsi" w:hAnsiTheme="minorHAnsi"/>
        </w:rPr>
        <w:t>- précise en amont de sa journée d’animation le type d’embarcations adapté au plan d’eau (mer, rivière, étang, mixte …)</w:t>
      </w:r>
    </w:p>
    <w:p w:rsidR="00D804F8" w:rsidRDefault="007C23D7">
      <w:pPr>
        <w:tabs>
          <w:tab w:val="left" w:pos="6379"/>
          <w:tab w:val="left" w:pos="6804"/>
          <w:tab w:val="left" w:pos="7088"/>
          <w:tab w:val="left" w:pos="9072"/>
        </w:tabs>
        <w:ind w:left="567"/>
        <w:rPr>
          <w:rFonts w:asciiTheme="minorHAnsi" w:hAnsiTheme="minorHAnsi"/>
        </w:rPr>
      </w:pPr>
      <w:r>
        <w:rPr>
          <w:rFonts w:asciiTheme="minorHAnsi" w:hAnsiTheme="minorHAnsi"/>
        </w:rPr>
        <w:t>- précise le niveau de difficulté de la sortie, et le niveau requis pour le rameur</w:t>
      </w:r>
    </w:p>
    <w:p w:rsidR="00D804F8" w:rsidRDefault="007C23D7">
      <w:pPr>
        <w:tabs>
          <w:tab w:val="left" w:pos="6379"/>
          <w:tab w:val="left" w:pos="6804"/>
          <w:tab w:val="left" w:pos="7088"/>
          <w:tab w:val="left" w:pos="9072"/>
        </w:tabs>
        <w:ind w:left="567"/>
        <w:rPr>
          <w:rFonts w:asciiTheme="minorHAnsi" w:hAnsiTheme="minorHAnsi"/>
        </w:rPr>
      </w:pPr>
      <w:r>
        <w:rPr>
          <w:rFonts w:asciiTheme="minorHAnsi" w:hAnsiTheme="minorHAnsi"/>
        </w:rPr>
        <w:t>- prévoit un affichage pour présenter le parcours, les points de vigilance, les difficultés</w:t>
      </w:r>
    </w:p>
    <w:p w:rsidR="00D804F8" w:rsidRDefault="00D804F8">
      <w:pPr>
        <w:tabs>
          <w:tab w:val="left" w:pos="6379"/>
          <w:tab w:val="left" w:pos="6804"/>
          <w:tab w:val="left" w:pos="7088"/>
          <w:tab w:val="left" w:pos="9072"/>
        </w:tabs>
        <w:ind w:left="567"/>
        <w:jc w:val="both"/>
        <w:rPr>
          <w:rFonts w:asciiTheme="minorHAnsi" w:hAnsiTheme="minorHAnsi"/>
          <w:b/>
        </w:rPr>
      </w:pPr>
    </w:p>
    <w:p w:rsidR="00D804F8" w:rsidRDefault="007C23D7">
      <w:pPr>
        <w:tabs>
          <w:tab w:val="left" w:pos="6379"/>
          <w:tab w:val="left" w:pos="6804"/>
          <w:tab w:val="left" w:pos="7088"/>
          <w:tab w:val="left" w:pos="9072"/>
        </w:tabs>
        <w:jc w:val="both"/>
        <w:rPr>
          <w:rFonts w:asciiTheme="minorHAnsi" w:hAnsiTheme="minorHAnsi"/>
          <w:b/>
        </w:rPr>
      </w:pPr>
      <w:r>
        <w:rPr>
          <w:rFonts w:asciiTheme="minorHAnsi" w:hAnsiTheme="minorHAnsi"/>
          <w:b/>
        </w:rPr>
        <w:t>Cas spécifique des randonnées en mer sur bateau adapté (yole de mer) :</w:t>
      </w:r>
    </w:p>
    <w:p w:rsidR="00D804F8" w:rsidRDefault="007C23D7">
      <w:pPr>
        <w:tabs>
          <w:tab w:val="left" w:pos="567"/>
          <w:tab w:val="left" w:pos="6379"/>
          <w:tab w:val="left" w:pos="6804"/>
          <w:tab w:val="left" w:pos="7088"/>
          <w:tab w:val="left" w:pos="9072"/>
        </w:tabs>
        <w:ind w:firstLine="426"/>
        <w:jc w:val="both"/>
        <w:rPr>
          <w:rFonts w:asciiTheme="minorHAnsi" w:hAnsiTheme="minorHAnsi"/>
        </w:rPr>
      </w:pPr>
      <w:r>
        <w:rPr>
          <w:rFonts w:asciiTheme="minorHAnsi" w:hAnsiTheme="minorHAnsi"/>
        </w:rPr>
        <w:t>- un gilet de sécurité est présent pour tous les rameurs et le barreur porte le sien (en mer)</w:t>
      </w:r>
    </w:p>
    <w:p w:rsidR="00D804F8" w:rsidRDefault="007C23D7">
      <w:pPr>
        <w:tabs>
          <w:tab w:val="left" w:pos="567"/>
          <w:tab w:val="left" w:pos="6379"/>
          <w:tab w:val="left" w:pos="6804"/>
          <w:tab w:val="left" w:pos="7088"/>
          <w:tab w:val="left" w:pos="9072"/>
        </w:tabs>
        <w:ind w:firstLine="426"/>
        <w:jc w:val="both"/>
        <w:rPr>
          <w:rFonts w:asciiTheme="minorHAnsi" w:hAnsiTheme="minorHAnsi"/>
        </w:rPr>
      </w:pPr>
      <w:r>
        <w:rPr>
          <w:rFonts w:asciiTheme="minorHAnsi" w:hAnsiTheme="minorHAnsi"/>
        </w:rPr>
        <w:t>- un « bout » de 10 m est présent sur l’embarcation</w:t>
      </w:r>
    </w:p>
    <w:p w:rsidR="00D804F8" w:rsidRDefault="007C23D7">
      <w:pPr>
        <w:tabs>
          <w:tab w:val="left" w:pos="567"/>
          <w:tab w:val="left" w:pos="6379"/>
          <w:tab w:val="left" w:pos="6804"/>
          <w:tab w:val="left" w:pos="7088"/>
          <w:tab w:val="left" w:pos="9072"/>
        </w:tabs>
        <w:ind w:firstLine="426"/>
        <w:jc w:val="both"/>
        <w:rPr>
          <w:rFonts w:asciiTheme="minorHAnsi" w:hAnsiTheme="minorHAnsi"/>
        </w:rPr>
      </w:pPr>
      <w:r>
        <w:rPr>
          <w:rFonts w:asciiTheme="minorHAnsi" w:hAnsiTheme="minorHAnsi"/>
        </w:rPr>
        <w:t>- une écope</w:t>
      </w:r>
    </w:p>
    <w:p w:rsidR="00D804F8" w:rsidRDefault="007C23D7">
      <w:pPr>
        <w:tabs>
          <w:tab w:val="left" w:pos="567"/>
          <w:tab w:val="left" w:pos="6379"/>
          <w:tab w:val="left" w:pos="6804"/>
          <w:tab w:val="left" w:pos="7088"/>
          <w:tab w:val="left" w:pos="9072"/>
        </w:tabs>
        <w:ind w:firstLine="426"/>
        <w:jc w:val="both"/>
        <w:rPr>
          <w:rFonts w:asciiTheme="minorHAnsi" w:hAnsiTheme="minorHAnsi"/>
        </w:rPr>
      </w:pPr>
      <w:r>
        <w:rPr>
          <w:rFonts w:asciiTheme="minorHAnsi" w:hAnsiTheme="minorHAnsi"/>
        </w:rPr>
        <w:t>- un moyen de signalisation (</w:t>
      </w:r>
      <w:proofErr w:type="spellStart"/>
      <w:r>
        <w:rPr>
          <w:rFonts w:asciiTheme="minorHAnsi" w:hAnsiTheme="minorHAnsi"/>
        </w:rPr>
        <w:t>CD-rom</w:t>
      </w:r>
      <w:proofErr w:type="spellEnd"/>
      <w:r>
        <w:rPr>
          <w:rFonts w:asciiTheme="minorHAnsi" w:hAnsiTheme="minorHAnsi"/>
        </w:rPr>
        <w:t>, miroir …)</w:t>
      </w:r>
    </w:p>
    <w:p w:rsidR="00D804F8" w:rsidRDefault="00D804F8">
      <w:pPr>
        <w:tabs>
          <w:tab w:val="left" w:pos="6379"/>
          <w:tab w:val="left" w:pos="6804"/>
          <w:tab w:val="left" w:pos="7088"/>
          <w:tab w:val="left" w:pos="9072"/>
        </w:tabs>
        <w:jc w:val="both"/>
        <w:rPr>
          <w:rFonts w:asciiTheme="minorHAnsi" w:hAnsiTheme="minorHAnsi"/>
          <w:b/>
        </w:rPr>
      </w:pPr>
    </w:p>
    <w:p w:rsidR="00F561D0" w:rsidRDefault="00F561D0">
      <w:pPr>
        <w:tabs>
          <w:tab w:val="left" w:pos="6379"/>
          <w:tab w:val="left" w:pos="6804"/>
          <w:tab w:val="left" w:pos="7088"/>
          <w:tab w:val="left" w:pos="9072"/>
        </w:tabs>
        <w:jc w:val="both"/>
        <w:rPr>
          <w:rFonts w:asciiTheme="minorHAnsi" w:hAnsiTheme="minorHAnsi"/>
          <w:b/>
        </w:rPr>
      </w:pPr>
    </w:p>
    <w:p w:rsidR="00D804F8" w:rsidRDefault="007C23D7">
      <w:pPr>
        <w:tabs>
          <w:tab w:val="left" w:pos="6379"/>
          <w:tab w:val="left" w:pos="6804"/>
          <w:tab w:val="left" w:pos="7088"/>
          <w:tab w:val="left" w:pos="9072"/>
        </w:tabs>
        <w:jc w:val="both"/>
        <w:rPr>
          <w:rFonts w:asciiTheme="minorHAnsi" w:hAnsiTheme="minorHAnsi"/>
          <w:b/>
        </w:rPr>
      </w:pPr>
      <w:r>
        <w:rPr>
          <w:rFonts w:asciiTheme="minorHAnsi" w:hAnsiTheme="minorHAnsi"/>
          <w:b/>
        </w:rPr>
        <w:lastRenderedPageBreak/>
        <w:t>Les bateaux de sécurité sur la manifestation :</w:t>
      </w:r>
    </w:p>
    <w:p w:rsidR="00D804F8" w:rsidRDefault="007C23D7">
      <w:pPr>
        <w:tabs>
          <w:tab w:val="left" w:pos="6379"/>
          <w:tab w:val="left" w:pos="6804"/>
          <w:tab w:val="left" w:pos="7088"/>
          <w:tab w:val="left" w:pos="9072"/>
        </w:tabs>
        <w:ind w:left="426"/>
        <w:jc w:val="both"/>
        <w:rPr>
          <w:rFonts w:asciiTheme="minorHAnsi" w:hAnsiTheme="minorHAnsi"/>
        </w:rPr>
      </w:pPr>
      <w:r>
        <w:rPr>
          <w:rFonts w:asciiTheme="minorHAnsi" w:hAnsiTheme="minorHAnsi"/>
        </w:rPr>
        <w:t>La conduite des canots de sécurité est confiée à une personne expérimentée, connaissant l’itinéraire et apte à intervenir en cas de problème. Il est équipé de moyens de communication, permettant l’intervention d’un autre canot à moteur rapidement. Une écope est présente dans ce canot avec si possible une couverture de survie. Ces canots ont le carburant nécessaire pour la journée, ainsi qu’une paire de rames.</w:t>
      </w:r>
    </w:p>
    <w:p w:rsidR="00D804F8" w:rsidRDefault="007C23D7">
      <w:pPr>
        <w:tabs>
          <w:tab w:val="left" w:pos="6379"/>
          <w:tab w:val="left" w:pos="6804"/>
          <w:tab w:val="left" w:pos="7088"/>
          <w:tab w:val="left" w:pos="9072"/>
        </w:tabs>
        <w:ind w:left="426"/>
        <w:jc w:val="both"/>
        <w:rPr>
          <w:rFonts w:asciiTheme="minorHAnsi" w:hAnsiTheme="minorHAnsi"/>
        </w:rPr>
      </w:pPr>
      <w:r>
        <w:rPr>
          <w:rFonts w:asciiTheme="minorHAnsi" w:hAnsiTheme="minorHAnsi"/>
        </w:rPr>
        <w:t>Le canot dispose de moteurs dont la puissance est adaptée à la manifestation, en mer un moteur d’au moins 25CV doit équiper les canots de sécurité. Ces derniers sont capables de remorquer une yole et ses occupants en cas de problèmes.</w:t>
      </w:r>
    </w:p>
    <w:p w:rsidR="00D804F8" w:rsidRDefault="007C23D7">
      <w:pPr>
        <w:tabs>
          <w:tab w:val="left" w:pos="6379"/>
          <w:tab w:val="left" w:pos="6804"/>
          <w:tab w:val="left" w:pos="7088"/>
          <w:tab w:val="left" w:pos="9072"/>
        </w:tabs>
        <w:ind w:left="426"/>
        <w:jc w:val="both"/>
        <w:rPr>
          <w:rFonts w:asciiTheme="minorHAnsi" w:hAnsiTheme="minorHAnsi"/>
        </w:rPr>
      </w:pPr>
      <w:r>
        <w:rPr>
          <w:rFonts w:asciiTheme="minorHAnsi" w:hAnsiTheme="minorHAnsi"/>
        </w:rPr>
        <w:t>Cette disposition s’applique sur des plans d’eaux comme les étangs.</w:t>
      </w:r>
    </w:p>
    <w:p w:rsidR="00D804F8" w:rsidRDefault="00D804F8">
      <w:pPr>
        <w:tabs>
          <w:tab w:val="left" w:pos="6379"/>
          <w:tab w:val="left" w:pos="6804"/>
          <w:tab w:val="left" w:pos="7088"/>
          <w:tab w:val="left" w:pos="9072"/>
        </w:tabs>
        <w:jc w:val="both"/>
        <w:rPr>
          <w:rFonts w:asciiTheme="minorHAnsi" w:hAnsiTheme="minorHAnsi"/>
        </w:rPr>
      </w:pPr>
    </w:p>
    <w:p w:rsidR="00427C73" w:rsidRPr="000A6473" w:rsidRDefault="00427C73">
      <w:pPr>
        <w:tabs>
          <w:tab w:val="left" w:pos="6379"/>
          <w:tab w:val="left" w:pos="6804"/>
          <w:tab w:val="left" w:pos="7088"/>
          <w:tab w:val="left" w:pos="9072"/>
        </w:tabs>
        <w:jc w:val="both"/>
        <w:rPr>
          <w:rFonts w:asciiTheme="minorHAnsi" w:hAnsiTheme="minorHAnsi"/>
          <w:b/>
        </w:rPr>
      </w:pPr>
      <w:r w:rsidRPr="000A6473">
        <w:rPr>
          <w:rFonts w:asciiTheme="minorHAnsi" w:hAnsiTheme="minorHAnsi"/>
          <w:b/>
        </w:rPr>
        <w:t>Nombre minimum de canots de sécurité à moteur nécessaires :</w:t>
      </w:r>
      <w:r w:rsidR="00FF6078" w:rsidRPr="000A6473">
        <w:rPr>
          <w:rFonts w:asciiTheme="minorHAnsi" w:hAnsiTheme="minorHAnsi"/>
          <w:b/>
        </w:rPr>
        <w:t xml:space="preserve"> 1</w:t>
      </w:r>
      <w:r w:rsidRPr="000A6473">
        <w:rPr>
          <w:rFonts w:asciiTheme="minorHAnsi" w:hAnsiTheme="minorHAnsi"/>
          <w:b/>
        </w:rPr>
        <w:t xml:space="preserve"> pour 20 rameurs</w:t>
      </w:r>
    </w:p>
    <w:p w:rsidR="00D804F8" w:rsidRDefault="00D804F8">
      <w:pPr>
        <w:tabs>
          <w:tab w:val="left" w:pos="6379"/>
          <w:tab w:val="left" w:pos="6804"/>
          <w:tab w:val="left" w:pos="7088"/>
          <w:tab w:val="left" w:pos="9072"/>
        </w:tabs>
        <w:jc w:val="both"/>
        <w:rPr>
          <w:rFonts w:asciiTheme="minorHAnsi" w:hAnsiTheme="minorHAnsi"/>
        </w:rPr>
      </w:pPr>
    </w:p>
    <w:p w:rsidR="00D804F8" w:rsidRDefault="007C23D7">
      <w:pPr>
        <w:pStyle w:val="Paragraphedeliste"/>
        <w:numPr>
          <w:ilvl w:val="0"/>
          <w:numId w:val="1"/>
        </w:numPr>
        <w:tabs>
          <w:tab w:val="left" w:pos="284"/>
          <w:tab w:val="left" w:pos="6804"/>
          <w:tab w:val="left" w:pos="7088"/>
          <w:tab w:val="left" w:pos="9072"/>
        </w:tabs>
        <w:ind w:left="142" w:hanging="142"/>
        <w:jc w:val="both"/>
        <w:rPr>
          <w:rFonts w:asciiTheme="minorHAnsi" w:hAnsiTheme="minorHAnsi"/>
          <w:b/>
        </w:rPr>
      </w:pPr>
      <w:r>
        <w:rPr>
          <w:rFonts w:asciiTheme="minorHAnsi" w:hAnsiTheme="minorHAnsi"/>
          <w:b/>
        </w:rPr>
        <w:t>Le rameur participant :</w:t>
      </w:r>
    </w:p>
    <w:p w:rsidR="00D804F8" w:rsidRDefault="007C23D7">
      <w:pPr>
        <w:tabs>
          <w:tab w:val="left" w:pos="6379"/>
          <w:tab w:val="left" w:pos="6804"/>
          <w:tab w:val="left" w:pos="7088"/>
          <w:tab w:val="left" w:pos="9072"/>
        </w:tabs>
        <w:ind w:left="567"/>
        <w:jc w:val="both"/>
        <w:rPr>
          <w:rFonts w:asciiTheme="minorHAnsi" w:hAnsiTheme="minorHAnsi"/>
        </w:rPr>
      </w:pPr>
      <w:r>
        <w:rPr>
          <w:rFonts w:asciiTheme="minorHAnsi" w:hAnsiTheme="minorHAnsi"/>
        </w:rPr>
        <w:t>- est en possession d’une licence de la FFA en cours de validité</w:t>
      </w:r>
    </w:p>
    <w:p w:rsidR="00D804F8" w:rsidRDefault="007C23D7">
      <w:pPr>
        <w:tabs>
          <w:tab w:val="left" w:pos="6379"/>
          <w:tab w:val="left" w:pos="6804"/>
          <w:tab w:val="left" w:pos="7088"/>
          <w:tab w:val="left" w:pos="9072"/>
        </w:tabs>
        <w:ind w:left="567"/>
        <w:jc w:val="both"/>
        <w:rPr>
          <w:rFonts w:asciiTheme="minorHAnsi" w:hAnsiTheme="minorHAnsi"/>
        </w:rPr>
      </w:pPr>
      <w:r>
        <w:rPr>
          <w:rFonts w:asciiTheme="minorHAnsi" w:hAnsiTheme="minorHAnsi"/>
        </w:rPr>
        <w:t>- sait nager à minima 25 mètres</w:t>
      </w:r>
    </w:p>
    <w:p w:rsidR="00D804F8" w:rsidRDefault="007C23D7">
      <w:pPr>
        <w:tabs>
          <w:tab w:val="left" w:pos="6379"/>
          <w:tab w:val="left" w:pos="6804"/>
          <w:tab w:val="left" w:pos="7088"/>
          <w:tab w:val="left" w:pos="9072"/>
        </w:tabs>
        <w:ind w:left="709" w:hanging="142"/>
        <w:jc w:val="both"/>
        <w:rPr>
          <w:rFonts w:asciiTheme="minorHAnsi" w:hAnsiTheme="minorHAnsi"/>
        </w:rPr>
      </w:pPr>
      <w:r>
        <w:rPr>
          <w:rFonts w:asciiTheme="minorHAnsi" w:hAnsiTheme="minorHAnsi"/>
        </w:rPr>
        <w:t xml:space="preserve">- </w:t>
      </w:r>
      <w:proofErr w:type="spellStart"/>
      <w:r>
        <w:rPr>
          <w:rFonts w:asciiTheme="minorHAnsi" w:hAnsiTheme="minorHAnsi"/>
        </w:rPr>
        <w:t>a</w:t>
      </w:r>
      <w:proofErr w:type="spellEnd"/>
      <w:r>
        <w:rPr>
          <w:rFonts w:asciiTheme="minorHAnsi" w:hAnsiTheme="minorHAnsi"/>
        </w:rPr>
        <w:t xml:space="preserve"> un niveau de forme physique et de pratique en aviron suffisant pour accomplir le parcours</w:t>
      </w:r>
    </w:p>
    <w:p w:rsidR="00D804F8" w:rsidRDefault="007C23D7">
      <w:pPr>
        <w:tabs>
          <w:tab w:val="left" w:pos="6379"/>
          <w:tab w:val="left" w:pos="6804"/>
          <w:tab w:val="left" w:pos="7088"/>
          <w:tab w:val="left" w:pos="9072"/>
        </w:tabs>
        <w:ind w:left="567"/>
        <w:jc w:val="both"/>
        <w:rPr>
          <w:rFonts w:asciiTheme="minorHAnsi" w:hAnsiTheme="minorHAnsi"/>
        </w:rPr>
      </w:pPr>
      <w:r>
        <w:rPr>
          <w:rFonts w:asciiTheme="minorHAnsi" w:hAnsiTheme="minorHAnsi"/>
        </w:rPr>
        <w:t>- respecte le code de la navigation en vigueur</w:t>
      </w:r>
    </w:p>
    <w:p w:rsidR="00D804F8" w:rsidRDefault="007C23D7">
      <w:pPr>
        <w:tabs>
          <w:tab w:val="left" w:pos="6379"/>
          <w:tab w:val="left" w:pos="6804"/>
          <w:tab w:val="left" w:pos="7088"/>
          <w:tab w:val="left" w:pos="9072"/>
        </w:tabs>
        <w:ind w:left="567"/>
        <w:jc w:val="both"/>
        <w:rPr>
          <w:rFonts w:asciiTheme="minorHAnsi" w:hAnsiTheme="minorHAnsi"/>
        </w:rPr>
      </w:pPr>
      <w:r>
        <w:rPr>
          <w:rFonts w:asciiTheme="minorHAnsi" w:hAnsiTheme="minorHAnsi"/>
        </w:rPr>
        <w:t>- suit les consignes de sécurité données par l’organisateur de l’animation</w:t>
      </w:r>
    </w:p>
    <w:p w:rsidR="00D804F8" w:rsidRDefault="007C23D7">
      <w:pPr>
        <w:tabs>
          <w:tab w:val="left" w:pos="6379"/>
          <w:tab w:val="left" w:pos="6804"/>
          <w:tab w:val="left" w:pos="7088"/>
          <w:tab w:val="left" w:pos="9072"/>
        </w:tabs>
        <w:ind w:left="567"/>
        <w:jc w:val="both"/>
        <w:rPr>
          <w:rFonts w:asciiTheme="minorHAnsi" w:hAnsiTheme="minorHAnsi"/>
        </w:rPr>
      </w:pPr>
      <w:r>
        <w:rPr>
          <w:rFonts w:asciiTheme="minorHAnsi" w:hAnsiTheme="minorHAnsi"/>
        </w:rPr>
        <w:t>- est à l’écoute des indications données par son barreur</w:t>
      </w:r>
    </w:p>
    <w:p w:rsidR="00D804F8" w:rsidRDefault="007C23D7">
      <w:pPr>
        <w:ind w:left="567"/>
        <w:rPr>
          <w:rFonts w:asciiTheme="minorHAnsi" w:hAnsiTheme="minorHAnsi" w:cs="Cambria"/>
          <w:lang w:eastAsia="en-US"/>
        </w:rPr>
      </w:pPr>
      <w:r>
        <w:rPr>
          <w:rFonts w:asciiTheme="minorHAnsi" w:hAnsiTheme="minorHAnsi" w:cs="Cambria"/>
          <w:lang w:eastAsia="en-US"/>
        </w:rPr>
        <w:t>- respecte le parcours préparé par l’organisateur</w:t>
      </w:r>
    </w:p>
    <w:p w:rsidR="00D804F8" w:rsidRDefault="007C23D7">
      <w:pPr>
        <w:ind w:left="709" w:hanging="142"/>
        <w:rPr>
          <w:rFonts w:asciiTheme="minorHAnsi" w:hAnsiTheme="minorHAnsi" w:cs="Cambria"/>
          <w:lang w:eastAsia="en-US"/>
        </w:rPr>
      </w:pPr>
      <w:r>
        <w:rPr>
          <w:rFonts w:asciiTheme="minorHAnsi" w:hAnsiTheme="minorHAnsi" w:cs="Cambria"/>
          <w:lang w:eastAsia="en-US"/>
        </w:rPr>
        <w:t>- ne jette pas des bouteilles ou des déchets autre part que dans les lieux prévus pour leur collecte</w:t>
      </w:r>
    </w:p>
    <w:p w:rsidR="00427C73" w:rsidRPr="000A6473" w:rsidRDefault="00427C73">
      <w:pPr>
        <w:ind w:left="709" w:hanging="142"/>
        <w:rPr>
          <w:rFonts w:asciiTheme="minorHAnsi" w:hAnsiTheme="minorHAnsi" w:cs="Cambria"/>
          <w:b/>
          <w:i/>
          <w:lang w:eastAsia="en-US"/>
        </w:rPr>
      </w:pPr>
      <w:r w:rsidRPr="000A6473">
        <w:rPr>
          <w:rFonts w:asciiTheme="minorHAnsi" w:hAnsiTheme="minorHAnsi" w:cs="Cambria"/>
          <w:b/>
          <w:lang w:eastAsia="en-US"/>
        </w:rPr>
        <w:t xml:space="preserve">- </w:t>
      </w:r>
      <w:r w:rsidRPr="00D62437">
        <w:rPr>
          <w:rFonts w:asciiTheme="minorHAnsi" w:hAnsiTheme="minorHAnsi" w:cs="Cambria"/>
          <w:b/>
          <w:i/>
          <w:u w:val="single"/>
          <w:lang w:eastAsia="en-US"/>
        </w:rPr>
        <w:t>il s’inscrira par le biais de son club</w:t>
      </w:r>
    </w:p>
    <w:p w:rsidR="00D804F8" w:rsidRDefault="00D804F8">
      <w:pPr>
        <w:rPr>
          <w:rFonts w:asciiTheme="minorHAnsi" w:hAnsiTheme="minorHAnsi" w:cs="Cambria"/>
          <w:b/>
          <w:lang w:eastAsia="en-US"/>
        </w:rPr>
      </w:pPr>
    </w:p>
    <w:p w:rsidR="00D804F8" w:rsidRDefault="007C23D7">
      <w:pPr>
        <w:rPr>
          <w:rFonts w:asciiTheme="minorHAnsi" w:hAnsiTheme="minorHAnsi" w:cs="Cambria"/>
          <w:b/>
          <w:sz w:val="28"/>
          <w:szCs w:val="28"/>
          <w:lang w:eastAsia="en-US"/>
        </w:rPr>
      </w:pPr>
      <w:r>
        <w:rPr>
          <w:rFonts w:asciiTheme="minorHAnsi" w:hAnsiTheme="minorHAnsi" w:cs="Cambria"/>
          <w:b/>
          <w:sz w:val="28"/>
          <w:szCs w:val="28"/>
          <w:u w:val="single"/>
          <w:lang w:eastAsia="en-US"/>
        </w:rPr>
        <w:t>QUEL EST LE ROLE DE LA LIGUE</w:t>
      </w:r>
      <w:r>
        <w:rPr>
          <w:rFonts w:asciiTheme="minorHAnsi" w:hAnsiTheme="minorHAnsi" w:cs="Cambria"/>
          <w:b/>
          <w:lang w:eastAsia="en-US"/>
        </w:rPr>
        <w:t> </w:t>
      </w:r>
      <w:r>
        <w:rPr>
          <w:rFonts w:asciiTheme="minorHAnsi" w:hAnsiTheme="minorHAnsi" w:cs="Cambria"/>
          <w:b/>
          <w:sz w:val="28"/>
          <w:szCs w:val="28"/>
          <w:lang w:eastAsia="en-US"/>
        </w:rPr>
        <w:t>?</w:t>
      </w:r>
    </w:p>
    <w:p w:rsidR="00D804F8" w:rsidRDefault="00D804F8">
      <w:pPr>
        <w:rPr>
          <w:rFonts w:asciiTheme="minorHAnsi" w:hAnsiTheme="minorHAnsi" w:cs="Cambria"/>
          <w:b/>
          <w:lang w:eastAsia="en-US"/>
        </w:rPr>
      </w:pPr>
    </w:p>
    <w:p w:rsidR="00D804F8" w:rsidRDefault="007C23D7">
      <w:pPr>
        <w:rPr>
          <w:rFonts w:asciiTheme="minorHAnsi" w:hAnsiTheme="minorHAnsi" w:cs="Cambria"/>
          <w:lang w:eastAsia="en-US"/>
        </w:rPr>
      </w:pPr>
      <w:r>
        <w:rPr>
          <w:rFonts w:asciiTheme="minorHAnsi" w:hAnsiTheme="minorHAnsi" w:cs="Cambria"/>
          <w:lang w:eastAsia="en-US"/>
        </w:rPr>
        <w:t>Elle recueille les fiches de description des activités proposées.</w:t>
      </w:r>
    </w:p>
    <w:p w:rsidR="00D804F8" w:rsidRDefault="00D804F8">
      <w:pPr>
        <w:rPr>
          <w:rFonts w:asciiTheme="minorHAnsi" w:hAnsiTheme="minorHAnsi" w:cs="Cambria"/>
          <w:lang w:eastAsia="en-US"/>
        </w:rPr>
      </w:pPr>
    </w:p>
    <w:p w:rsidR="00D804F8" w:rsidRDefault="007C23D7">
      <w:pPr>
        <w:rPr>
          <w:rFonts w:asciiTheme="minorHAnsi" w:hAnsiTheme="minorHAnsi" w:cs="Cambria"/>
          <w:lang w:eastAsia="en-US"/>
        </w:rPr>
      </w:pPr>
      <w:r>
        <w:rPr>
          <w:rFonts w:asciiTheme="minorHAnsi" w:hAnsiTheme="minorHAnsi" w:cs="Cambria"/>
          <w:lang w:eastAsia="en-US"/>
        </w:rPr>
        <w:t>Elle coordonne la planification (éviter plusieurs randonnées le même WE, favoriser un rythme d’une manifestation tous les 15 jours).</w:t>
      </w:r>
    </w:p>
    <w:p w:rsidR="00D804F8" w:rsidRDefault="00D804F8">
      <w:pPr>
        <w:rPr>
          <w:rFonts w:asciiTheme="minorHAnsi" w:hAnsiTheme="minorHAnsi" w:cs="Cambria"/>
          <w:b/>
          <w:lang w:eastAsia="en-US"/>
        </w:rPr>
      </w:pPr>
    </w:p>
    <w:p w:rsidR="00D804F8" w:rsidRDefault="007C23D7">
      <w:pPr>
        <w:spacing w:after="200"/>
        <w:jc w:val="both"/>
        <w:rPr>
          <w:rFonts w:ascii="Calibri" w:hAnsi="Calibri"/>
        </w:rPr>
      </w:pPr>
      <w:r>
        <w:rPr>
          <w:rFonts w:ascii="Calibri" w:hAnsi="Calibri"/>
        </w:rPr>
        <w:t xml:space="preserve">Elle inscrit les propositions des clubs sur le site Internet, ainsi que sur le calendrier sportif de la Ligue. </w:t>
      </w:r>
    </w:p>
    <w:p w:rsidR="000A6473" w:rsidRDefault="000A6473">
      <w:pPr>
        <w:spacing w:after="200"/>
        <w:jc w:val="both"/>
        <w:rPr>
          <w:rFonts w:ascii="Calibri" w:hAnsi="Calibri"/>
        </w:rPr>
      </w:pPr>
      <w:r>
        <w:rPr>
          <w:rFonts w:ascii="Calibri" w:hAnsi="Calibri"/>
        </w:rPr>
        <w:t>Elle réalisera</w:t>
      </w:r>
      <w:r w:rsidR="007C23D7">
        <w:rPr>
          <w:rFonts w:ascii="Calibri" w:hAnsi="Calibri"/>
        </w:rPr>
        <w:t xml:space="preserve">, quelques semaines avant les manifestations, </w:t>
      </w:r>
      <w:r>
        <w:rPr>
          <w:rFonts w:ascii="Calibri" w:hAnsi="Calibri"/>
        </w:rPr>
        <w:t>une affiche que vous trouverez sur le site Internet.</w:t>
      </w:r>
    </w:p>
    <w:p w:rsidR="00D804F8" w:rsidRDefault="007C23D7">
      <w:pPr>
        <w:spacing w:after="200"/>
        <w:jc w:val="both"/>
        <w:rPr>
          <w:rFonts w:ascii="Calibri" w:hAnsi="Calibri"/>
          <w:b/>
          <w:sz w:val="28"/>
          <w:szCs w:val="28"/>
        </w:rPr>
      </w:pPr>
      <w:r>
        <w:rPr>
          <w:rFonts w:ascii="Calibri" w:hAnsi="Calibri"/>
          <w:b/>
          <w:sz w:val="28"/>
          <w:szCs w:val="28"/>
          <w:u w:val="single"/>
        </w:rPr>
        <w:t>CONDITIONS DE DEFRAIEMENT</w:t>
      </w:r>
      <w:r>
        <w:rPr>
          <w:rFonts w:ascii="Calibri" w:hAnsi="Calibri"/>
          <w:b/>
          <w:sz w:val="28"/>
          <w:szCs w:val="28"/>
        </w:rPr>
        <w:t> :</w:t>
      </w:r>
    </w:p>
    <w:p w:rsidR="00D804F8" w:rsidRDefault="007C23D7">
      <w:pPr>
        <w:spacing w:after="200"/>
        <w:jc w:val="both"/>
        <w:rPr>
          <w:rFonts w:ascii="Calibri" w:hAnsi="Calibri"/>
        </w:rPr>
      </w:pPr>
      <w:r>
        <w:rPr>
          <w:rFonts w:ascii="Calibri" w:hAnsi="Calibri"/>
        </w:rPr>
        <w:t>Un défraiement forfaitaire de 100 Euros sera alloué par la Ligue à chaque club organisateur, à condition que :</w:t>
      </w:r>
    </w:p>
    <w:p w:rsidR="00D804F8" w:rsidRDefault="007C23D7">
      <w:pPr>
        <w:pStyle w:val="Paragraphedeliste"/>
        <w:numPr>
          <w:ilvl w:val="0"/>
          <w:numId w:val="2"/>
        </w:numPr>
        <w:spacing w:after="200"/>
        <w:jc w:val="both"/>
        <w:rPr>
          <w:rFonts w:ascii="Calibri" w:hAnsi="Calibri"/>
        </w:rPr>
      </w:pPr>
      <w:r>
        <w:rPr>
          <w:rFonts w:ascii="Calibri" w:hAnsi="Calibri"/>
        </w:rPr>
        <w:t>la location de la coulisse n’excède pas 10 euros</w:t>
      </w:r>
    </w:p>
    <w:p w:rsidR="00D804F8" w:rsidRDefault="007C23D7">
      <w:pPr>
        <w:pStyle w:val="Paragraphedeliste"/>
        <w:numPr>
          <w:ilvl w:val="0"/>
          <w:numId w:val="2"/>
        </w:numPr>
        <w:spacing w:after="200"/>
        <w:jc w:val="both"/>
        <w:rPr>
          <w:rFonts w:ascii="Calibri" w:hAnsi="Calibri"/>
        </w:rPr>
      </w:pPr>
      <w:r>
        <w:rPr>
          <w:rFonts w:ascii="Calibri" w:hAnsi="Calibri"/>
        </w:rPr>
        <w:t>si un repas est proposé, il n’excède pas 15 euros</w:t>
      </w:r>
    </w:p>
    <w:p w:rsidR="00D804F8" w:rsidRDefault="007C23D7">
      <w:pPr>
        <w:pStyle w:val="Paragraphedeliste"/>
        <w:numPr>
          <w:ilvl w:val="0"/>
          <w:numId w:val="2"/>
        </w:numPr>
        <w:spacing w:after="200"/>
        <w:jc w:val="both"/>
        <w:rPr>
          <w:rFonts w:ascii="Calibri" w:hAnsi="Calibri"/>
        </w:rPr>
      </w:pPr>
      <w:r>
        <w:rPr>
          <w:rFonts w:ascii="Calibri" w:hAnsi="Calibri"/>
        </w:rPr>
        <w:t>le club mette en place une sécurité adaptée et suffisante</w:t>
      </w:r>
    </w:p>
    <w:p w:rsidR="00D804F8" w:rsidRDefault="007C23D7">
      <w:pPr>
        <w:spacing w:after="200"/>
        <w:jc w:val="both"/>
        <w:rPr>
          <w:rFonts w:ascii="Calibri" w:hAnsi="Calibri"/>
        </w:rPr>
      </w:pPr>
      <w:r>
        <w:rPr>
          <w:rFonts w:ascii="Calibri" w:hAnsi="Calibri"/>
        </w:rPr>
        <w:lastRenderedPageBreak/>
        <w:t>La Ligue demandera aux clubs une évaluation écrite de chaque manifestation, afin de faire le point sur ce qui fonctionne, les éventuelles difficultés rencontrées, vos observations, pour en tenir compte lors de la saison suivante.</w:t>
      </w:r>
    </w:p>
    <w:p w:rsidR="00D804F8" w:rsidRDefault="007C23D7">
      <w:pPr>
        <w:jc w:val="both"/>
        <w:rPr>
          <w:rFonts w:asciiTheme="minorHAnsi" w:hAnsiTheme="minorHAnsi"/>
          <w:b/>
        </w:rPr>
      </w:pPr>
      <w:r>
        <w:rPr>
          <w:rFonts w:asciiTheme="minorHAnsi" w:hAnsiTheme="minorHAnsi"/>
          <w:b/>
          <w:sz w:val="28"/>
          <w:szCs w:val="28"/>
          <w:u w:val="single"/>
        </w:rPr>
        <w:t>COMMENT PARTICIPER</w:t>
      </w:r>
      <w:r>
        <w:rPr>
          <w:rFonts w:asciiTheme="minorHAnsi" w:hAnsiTheme="minorHAnsi"/>
          <w:b/>
        </w:rPr>
        <w:t> ?</w:t>
      </w:r>
    </w:p>
    <w:p w:rsidR="00D804F8" w:rsidRDefault="00D804F8">
      <w:pPr>
        <w:jc w:val="both"/>
        <w:rPr>
          <w:rFonts w:asciiTheme="minorHAnsi" w:hAnsiTheme="minorHAnsi"/>
          <w:b/>
        </w:rPr>
      </w:pPr>
    </w:p>
    <w:p w:rsidR="00D804F8" w:rsidRDefault="007C23D7">
      <w:pPr>
        <w:jc w:val="both"/>
        <w:rPr>
          <w:rFonts w:ascii="Calibri" w:hAnsi="Calibri"/>
          <w:b/>
        </w:rPr>
      </w:pPr>
      <w:r>
        <w:rPr>
          <w:rFonts w:ascii="Calibri" w:hAnsi="Calibri"/>
          <w:b/>
        </w:rPr>
        <w:t xml:space="preserve">Renseigner la fiche descriptive de l’activité, ci-jointe, et la </w:t>
      </w:r>
      <w:r w:rsidR="00207355">
        <w:rPr>
          <w:rFonts w:ascii="Calibri" w:hAnsi="Calibri"/>
          <w:b/>
        </w:rPr>
        <w:t xml:space="preserve">retourner à la Ligue </w:t>
      </w:r>
      <w:r w:rsidR="006C0444">
        <w:rPr>
          <w:rFonts w:ascii="Calibri" w:hAnsi="Calibri"/>
          <w:b/>
          <w:u w:val="single"/>
        </w:rPr>
        <w:t>avant le 28</w:t>
      </w:r>
      <w:bookmarkStart w:id="0" w:name="_GoBack"/>
      <w:bookmarkEnd w:id="0"/>
      <w:r w:rsidR="00837C61">
        <w:rPr>
          <w:rFonts w:ascii="Calibri" w:hAnsi="Calibri"/>
          <w:b/>
          <w:u w:val="single"/>
        </w:rPr>
        <w:t xml:space="preserve"> octobre 2019</w:t>
      </w:r>
      <w:r w:rsidR="002B3AA1">
        <w:rPr>
          <w:rFonts w:ascii="Calibri" w:hAnsi="Calibri"/>
          <w:b/>
        </w:rPr>
        <w:t xml:space="preserve">, à l’adresse suivante </w:t>
      </w:r>
      <w:hyperlink r:id="rId8" w:history="1">
        <w:r w:rsidR="002B3AA1" w:rsidRPr="00D33357">
          <w:rPr>
            <w:rStyle w:val="Lienhypertexte"/>
            <w:rFonts w:ascii="Calibri" w:hAnsi="Calibri"/>
            <w:b/>
            <w:sz w:val="26"/>
            <w:szCs w:val="26"/>
          </w:rPr>
          <w:t>commissionloisir@avironoccitanie.fr</w:t>
        </w:r>
      </w:hyperlink>
      <w:r w:rsidR="002B3AA1">
        <w:rPr>
          <w:rStyle w:val="Lienhypertexte"/>
          <w:rFonts w:ascii="Calibri" w:hAnsi="Calibri"/>
          <w:b/>
          <w:sz w:val="26"/>
          <w:szCs w:val="26"/>
        </w:rPr>
        <w:t>.</w:t>
      </w:r>
    </w:p>
    <w:p w:rsidR="00D804F8" w:rsidRDefault="00D804F8">
      <w:pPr>
        <w:jc w:val="both"/>
        <w:rPr>
          <w:rFonts w:ascii="Calibri" w:hAnsi="Calibri"/>
          <w:b/>
        </w:rPr>
      </w:pPr>
    </w:p>
    <w:p w:rsidR="00D804F8" w:rsidRDefault="007C23D7">
      <w:pPr>
        <w:jc w:val="both"/>
        <w:rPr>
          <w:rFonts w:ascii="Calibri" w:hAnsi="Calibri"/>
          <w:b/>
        </w:rPr>
      </w:pPr>
      <w:r>
        <w:rPr>
          <w:rFonts w:ascii="Calibri" w:hAnsi="Calibri"/>
          <w:b/>
        </w:rPr>
        <w:t>Lors de vos réunions de bureau, vos rassemblements, placez ces activités dans vos discussions, pensez à faire passer le message auprès de vos adhérents : « votre club organise une manifestation, nous allons accueillir nos voisins, nous irons chez eux. »</w:t>
      </w:r>
    </w:p>
    <w:p w:rsidR="00D804F8" w:rsidRDefault="00D804F8">
      <w:pPr>
        <w:jc w:val="both"/>
        <w:rPr>
          <w:rFonts w:ascii="Calibri" w:hAnsi="Calibri"/>
          <w:b/>
        </w:rPr>
      </w:pPr>
    </w:p>
    <w:p w:rsidR="00D804F8" w:rsidRDefault="007C23D7">
      <w:pPr>
        <w:jc w:val="both"/>
        <w:rPr>
          <w:rFonts w:ascii="Calibri" w:hAnsi="Calibri"/>
        </w:rPr>
      </w:pPr>
      <w:r>
        <w:rPr>
          <w:rFonts w:ascii="Calibri" w:hAnsi="Calibri"/>
          <w:b/>
        </w:rPr>
        <w:t>Le(s) club(s)</w:t>
      </w:r>
      <w:r>
        <w:rPr>
          <w:rFonts w:ascii="Calibri" w:hAnsi="Calibri"/>
        </w:rPr>
        <w:t xml:space="preserve"> : le nom de votre club, la manifestation peut être proposée par plusieurs clubs</w:t>
      </w:r>
      <w:r w:rsidR="00894D44">
        <w:rPr>
          <w:rFonts w:ascii="Calibri" w:hAnsi="Calibri"/>
        </w:rPr>
        <w:t>.</w:t>
      </w:r>
    </w:p>
    <w:p w:rsidR="00D804F8" w:rsidRDefault="007C23D7">
      <w:pPr>
        <w:jc w:val="both"/>
        <w:rPr>
          <w:rFonts w:ascii="Calibri" w:hAnsi="Calibri"/>
        </w:rPr>
      </w:pPr>
      <w:r>
        <w:rPr>
          <w:rFonts w:ascii="Calibri" w:hAnsi="Calibri"/>
          <w:b/>
        </w:rPr>
        <w:t>La (les) date(s)</w:t>
      </w:r>
      <w:r>
        <w:rPr>
          <w:rFonts w:ascii="Calibri" w:hAnsi="Calibri"/>
        </w:rPr>
        <w:t xml:space="preserve"> : Proposez des dates entre </w:t>
      </w:r>
      <w:r w:rsidR="002B6D56">
        <w:rPr>
          <w:rFonts w:ascii="Calibri" w:hAnsi="Calibri"/>
        </w:rPr>
        <w:t>déc</w:t>
      </w:r>
      <w:r w:rsidR="00894D44">
        <w:rPr>
          <w:rFonts w:ascii="Calibri" w:hAnsi="Calibri"/>
        </w:rPr>
        <w:t>embre</w:t>
      </w:r>
      <w:r w:rsidR="00AC5FAD">
        <w:rPr>
          <w:rFonts w:ascii="Calibri" w:hAnsi="Calibri"/>
        </w:rPr>
        <w:t xml:space="preserve"> 2019 et septembre 2020</w:t>
      </w:r>
      <w:r>
        <w:rPr>
          <w:rFonts w:ascii="Calibri" w:hAnsi="Calibri"/>
        </w:rPr>
        <w:t>.</w:t>
      </w:r>
    </w:p>
    <w:p w:rsidR="00D804F8" w:rsidRDefault="007C23D7">
      <w:pPr>
        <w:jc w:val="both"/>
        <w:rPr>
          <w:rFonts w:ascii="Calibri" w:hAnsi="Calibri"/>
        </w:rPr>
      </w:pPr>
      <w:r>
        <w:rPr>
          <w:rFonts w:ascii="Calibri" w:hAnsi="Calibri"/>
          <w:b/>
        </w:rPr>
        <w:t>Quelle animation ?</w:t>
      </w:r>
      <w:r>
        <w:rPr>
          <w:rFonts w:ascii="Calibri" w:hAnsi="Calibri"/>
        </w:rPr>
        <w:t xml:space="preserve">  C’est vous qui proposez la manifestation de votre choix</w:t>
      </w:r>
      <w:r w:rsidR="00894D44">
        <w:rPr>
          <w:rFonts w:ascii="Calibri" w:hAnsi="Calibri"/>
        </w:rPr>
        <w:t>.</w:t>
      </w:r>
    </w:p>
    <w:p w:rsidR="00D804F8" w:rsidRDefault="007C23D7">
      <w:pPr>
        <w:jc w:val="both"/>
        <w:rPr>
          <w:rFonts w:ascii="Calibri" w:hAnsi="Calibri"/>
        </w:rPr>
      </w:pPr>
      <w:r>
        <w:rPr>
          <w:rFonts w:ascii="Calibri" w:hAnsi="Calibri"/>
          <w:b/>
        </w:rPr>
        <w:t>Quelle activité</w:t>
      </w:r>
      <w:r>
        <w:rPr>
          <w:rFonts w:ascii="Calibri" w:hAnsi="Calibri"/>
        </w:rPr>
        <w:t xml:space="preserve"> : Celle que chaque club souhaite faire partager</w:t>
      </w:r>
      <w:proofErr w:type="gramStart"/>
      <w:r>
        <w:rPr>
          <w:rFonts w:ascii="Calibri" w:hAnsi="Calibri"/>
        </w:rPr>
        <w:t>.(</w:t>
      </w:r>
      <w:proofErr w:type="gramEnd"/>
      <w:r>
        <w:rPr>
          <w:rFonts w:ascii="Calibri" w:hAnsi="Calibri"/>
        </w:rPr>
        <w:t>aviron de mer, de rivière, banc fixe …)</w:t>
      </w:r>
      <w:r w:rsidR="00894D44">
        <w:rPr>
          <w:rFonts w:ascii="Calibri" w:hAnsi="Calibri"/>
        </w:rPr>
        <w:t>.</w:t>
      </w:r>
    </w:p>
    <w:p w:rsidR="00D804F8" w:rsidRDefault="007C23D7">
      <w:pPr>
        <w:jc w:val="both"/>
        <w:rPr>
          <w:rFonts w:ascii="Calibri" w:hAnsi="Calibri"/>
        </w:rPr>
      </w:pPr>
      <w:r>
        <w:rPr>
          <w:rFonts w:ascii="Calibri" w:hAnsi="Calibri"/>
          <w:b/>
        </w:rPr>
        <w:t>Quelle durée</w:t>
      </w:r>
      <w:r>
        <w:rPr>
          <w:rFonts w:ascii="Calibri" w:hAnsi="Calibri"/>
        </w:rPr>
        <w:t xml:space="preserve"> : Celle</w:t>
      </w:r>
      <w:r w:rsidR="00894D44">
        <w:rPr>
          <w:rFonts w:ascii="Calibri" w:hAnsi="Calibri"/>
        </w:rPr>
        <w:t xml:space="preserve"> qui est adaptée à l'activité (</w:t>
      </w:r>
      <w:r>
        <w:rPr>
          <w:rFonts w:ascii="Calibri" w:hAnsi="Calibri"/>
        </w:rPr>
        <w:t>demi-journée, journée complète, week-end)</w:t>
      </w:r>
      <w:r w:rsidR="00894D44">
        <w:rPr>
          <w:rFonts w:ascii="Calibri" w:hAnsi="Calibri"/>
        </w:rPr>
        <w:t>.</w:t>
      </w:r>
    </w:p>
    <w:p w:rsidR="00D804F8" w:rsidRDefault="007C23D7">
      <w:pPr>
        <w:jc w:val="both"/>
        <w:rPr>
          <w:rFonts w:ascii="Calibri" w:hAnsi="Calibri"/>
        </w:rPr>
      </w:pPr>
      <w:r>
        <w:rPr>
          <w:rFonts w:ascii="Calibri" w:hAnsi="Calibri"/>
          <w:b/>
        </w:rPr>
        <w:t>Quel thème</w:t>
      </w:r>
      <w:r>
        <w:rPr>
          <w:rFonts w:ascii="Calibri" w:hAnsi="Calibri"/>
        </w:rPr>
        <w:t xml:space="preserve"> : selon votre choix</w:t>
      </w:r>
      <w:r w:rsidR="00894D44">
        <w:rPr>
          <w:rFonts w:ascii="Calibri" w:hAnsi="Calibri"/>
        </w:rPr>
        <w:t>.</w:t>
      </w:r>
      <w:r>
        <w:rPr>
          <w:rFonts w:ascii="Calibri" w:hAnsi="Calibri"/>
        </w:rPr>
        <w:t xml:space="preserve"> </w:t>
      </w:r>
    </w:p>
    <w:p w:rsidR="00D804F8" w:rsidRDefault="00AC5FAD">
      <w:pPr>
        <w:jc w:val="both"/>
        <w:rPr>
          <w:rFonts w:ascii="Calibri" w:hAnsi="Calibri"/>
        </w:rPr>
      </w:pPr>
      <w:r>
        <w:rPr>
          <w:rFonts w:ascii="Calibri" w:hAnsi="Calibri"/>
        </w:rPr>
        <w:t xml:space="preserve">Fin </w:t>
      </w:r>
      <w:r w:rsidR="004536C2">
        <w:rPr>
          <w:rFonts w:ascii="Calibri" w:hAnsi="Calibri"/>
        </w:rPr>
        <w:t>novembre</w:t>
      </w:r>
      <w:r w:rsidR="007C23D7">
        <w:rPr>
          <w:rFonts w:ascii="Calibri" w:hAnsi="Calibri"/>
        </w:rPr>
        <w:t xml:space="preserve">, sur le site de la ligue seront présentes vos propositions, les personnes ou clubs intéressés vous joindront alors directement. </w:t>
      </w:r>
    </w:p>
    <w:p w:rsidR="00D804F8" w:rsidRDefault="00D804F8">
      <w:pPr>
        <w:jc w:val="both"/>
        <w:rPr>
          <w:rFonts w:ascii="Calibri" w:hAnsi="Calibri"/>
        </w:rPr>
      </w:pPr>
    </w:p>
    <w:p w:rsidR="00D804F8" w:rsidRDefault="00D804F8">
      <w:pPr>
        <w:rPr>
          <w:rFonts w:ascii="Calibri" w:hAnsi="Calibri"/>
        </w:rPr>
      </w:pPr>
    </w:p>
    <w:p w:rsidR="00D804F8" w:rsidRDefault="00D804F8">
      <w:pPr>
        <w:spacing w:after="200" w:line="276" w:lineRule="auto"/>
        <w:rPr>
          <w:rFonts w:ascii="Calibri" w:hAnsi="Calibri"/>
        </w:rPr>
      </w:pPr>
    </w:p>
    <w:p w:rsidR="00D804F8" w:rsidRDefault="00D804F8">
      <w:pPr>
        <w:spacing w:after="200" w:line="276" w:lineRule="auto"/>
        <w:rPr>
          <w:rFonts w:ascii="Calibri" w:hAnsi="Calibri"/>
        </w:rPr>
      </w:pPr>
    </w:p>
    <w:p w:rsidR="00D804F8" w:rsidRDefault="00D804F8">
      <w:pPr>
        <w:spacing w:after="200" w:line="276" w:lineRule="auto"/>
        <w:rPr>
          <w:rFonts w:ascii="Calibri" w:hAnsi="Calibri"/>
        </w:rPr>
      </w:pPr>
    </w:p>
    <w:p w:rsidR="00D804F8" w:rsidRDefault="00D804F8">
      <w:pPr>
        <w:spacing w:after="200" w:line="276" w:lineRule="auto"/>
        <w:rPr>
          <w:rFonts w:ascii="Calibri" w:hAnsi="Calibri"/>
        </w:rPr>
      </w:pPr>
    </w:p>
    <w:p w:rsidR="00D804F8" w:rsidRDefault="00D804F8">
      <w:pPr>
        <w:spacing w:after="200" w:line="276" w:lineRule="auto"/>
        <w:rPr>
          <w:rFonts w:ascii="Calibri" w:hAnsi="Calibri"/>
        </w:rPr>
      </w:pPr>
    </w:p>
    <w:p w:rsidR="00D804F8" w:rsidRDefault="00D804F8">
      <w:pPr>
        <w:spacing w:after="200" w:line="276" w:lineRule="auto"/>
        <w:rPr>
          <w:rFonts w:ascii="Calibri" w:hAnsi="Calibri"/>
        </w:rPr>
      </w:pPr>
    </w:p>
    <w:p w:rsidR="00C234DF" w:rsidRDefault="00C234DF">
      <w:pPr>
        <w:spacing w:after="200" w:line="276" w:lineRule="auto"/>
        <w:rPr>
          <w:rFonts w:ascii="Calibri" w:hAnsi="Calibri"/>
        </w:rPr>
      </w:pPr>
    </w:p>
    <w:p w:rsidR="00C234DF" w:rsidRDefault="00C234DF">
      <w:pPr>
        <w:spacing w:after="200" w:line="276" w:lineRule="auto"/>
        <w:rPr>
          <w:rFonts w:ascii="Calibri" w:hAnsi="Calibri"/>
        </w:rPr>
      </w:pPr>
    </w:p>
    <w:p w:rsidR="00C234DF" w:rsidRDefault="00C234DF">
      <w:pPr>
        <w:spacing w:after="200" w:line="276" w:lineRule="auto"/>
        <w:rPr>
          <w:rFonts w:ascii="Calibri" w:hAnsi="Calibri"/>
        </w:rPr>
      </w:pPr>
    </w:p>
    <w:p w:rsidR="00C234DF" w:rsidRDefault="00C234DF">
      <w:pPr>
        <w:spacing w:after="200" w:line="276" w:lineRule="auto"/>
        <w:rPr>
          <w:rFonts w:ascii="Calibri" w:hAnsi="Calibri"/>
        </w:rPr>
      </w:pPr>
    </w:p>
    <w:p w:rsidR="00C234DF" w:rsidRDefault="00C234DF">
      <w:pPr>
        <w:spacing w:after="200" w:line="276" w:lineRule="auto"/>
        <w:rPr>
          <w:rFonts w:ascii="Calibri" w:hAnsi="Calibri"/>
        </w:rPr>
      </w:pPr>
    </w:p>
    <w:p w:rsidR="00D804F8" w:rsidRDefault="00D804F8">
      <w:pPr>
        <w:spacing w:after="200" w:line="276" w:lineRule="auto"/>
      </w:pPr>
    </w:p>
    <w:sectPr w:rsidR="00D804F8">
      <w:footerReference w:type="default" r:id="rId9"/>
      <w:pgSz w:w="11906" w:h="16838"/>
      <w:pgMar w:top="1417" w:right="1417" w:bottom="1417"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2F" w:rsidRDefault="00E5072F" w:rsidP="00427C73">
      <w:r>
        <w:separator/>
      </w:r>
    </w:p>
  </w:endnote>
  <w:endnote w:type="continuationSeparator" w:id="0">
    <w:p w:rsidR="00E5072F" w:rsidRDefault="00E5072F" w:rsidP="0042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29576"/>
      <w:docPartObj>
        <w:docPartGallery w:val="Page Numbers (Bottom of Page)"/>
        <w:docPartUnique/>
      </w:docPartObj>
    </w:sdtPr>
    <w:sdtEndPr/>
    <w:sdtContent>
      <w:p w:rsidR="00427C73" w:rsidRDefault="00427C73">
        <w:pPr>
          <w:pStyle w:val="Pieddepage"/>
          <w:jc w:val="right"/>
        </w:pPr>
        <w:r>
          <w:fldChar w:fldCharType="begin"/>
        </w:r>
        <w:r>
          <w:instrText>PAGE   \* MERGEFORMAT</w:instrText>
        </w:r>
        <w:r>
          <w:fldChar w:fldCharType="separate"/>
        </w:r>
        <w:r w:rsidR="006C0444">
          <w:rPr>
            <w:noProof/>
          </w:rPr>
          <w:t>1</w:t>
        </w:r>
        <w:r>
          <w:fldChar w:fldCharType="end"/>
        </w:r>
      </w:p>
    </w:sdtContent>
  </w:sdt>
  <w:p w:rsidR="00427C73" w:rsidRDefault="00427C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2F" w:rsidRDefault="00E5072F" w:rsidP="00427C73">
      <w:r>
        <w:separator/>
      </w:r>
    </w:p>
  </w:footnote>
  <w:footnote w:type="continuationSeparator" w:id="0">
    <w:p w:rsidR="00E5072F" w:rsidRDefault="00E5072F" w:rsidP="00427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77C"/>
    <w:multiLevelType w:val="multilevel"/>
    <w:tmpl w:val="5856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F13533"/>
    <w:multiLevelType w:val="multilevel"/>
    <w:tmpl w:val="5E08C0B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A415AF"/>
    <w:multiLevelType w:val="multilevel"/>
    <w:tmpl w:val="26226C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F8"/>
    <w:rsid w:val="00076E66"/>
    <w:rsid w:val="000A6473"/>
    <w:rsid w:val="00207355"/>
    <w:rsid w:val="002B3AA1"/>
    <w:rsid w:val="002B6D56"/>
    <w:rsid w:val="003866A0"/>
    <w:rsid w:val="00427C73"/>
    <w:rsid w:val="004536C2"/>
    <w:rsid w:val="006C0444"/>
    <w:rsid w:val="007C23D7"/>
    <w:rsid w:val="007D169F"/>
    <w:rsid w:val="00837C61"/>
    <w:rsid w:val="00894D44"/>
    <w:rsid w:val="0099342F"/>
    <w:rsid w:val="00AA0D12"/>
    <w:rsid w:val="00AC5FAD"/>
    <w:rsid w:val="00AF6E78"/>
    <w:rsid w:val="00C234DF"/>
    <w:rsid w:val="00C54D22"/>
    <w:rsid w:val="00D62437"/>
    <w:rsid w:val="00D804F8"/>
    <w:rsid w:val="00DE2430"/>
    <w:rsid w:val="00E5072F"/>
    <w:rsid w:val="00F561D0"/>
    <w:rsid w:val="00F86439"/>
    <w:rsid w:val="00FF607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D0"/>
    <w:rPr>
      <w:sz w:val="24"/>
      <w:szCs w:val="24"/>
      <w:lang w:eastAsia="fr-FR"/>
    </w:rPr>
  </w:style>
  <w:style w:type="paragraph" w:styleId="Titre1">
    <w:name w:val="heading 1"/>
    <w:basedOn w:val="Normal"/>
    <w:next w:val="Normal"/>
    <w:link w:val="Titre1Car"/>
    <w:qFormat/>
    <w:rsid w:val="005D42D0"/>
    <w:pPr>
      <w:keepNext/>
      <w:pBdr>
        <w:bottom w:val="double" w:sz="4" w:space="1" w:color="0000FF"/>
      </w:pBdr>
      <w:ind w:right="-108"/>
      <w:outlineLvl w:val="0"/>
    </w:pPr>
    <w:rPr>
      <w:rFonts w:ascii="Arial" w:hAnsi="Arial" w:cs="Arial"/>
      <w:i/>
      <w:iCs/>
      <w:sz w:val="18"/>
      <w:szCs w:val="18"/>
    </w:rPr>
  </w:style>
  <w:style w:type="paragraph" w:styleId="Titre2">
    <w:name w:val="heading 2"/>
    <w:basedOn w:val="Normal"/>
    <w:next w:val="Normal"/>
    <w:link w:val="Titre2Car"/>
    <w:qFormat/>
    <w:rsid w:val="005D42D0"/>
    <w:pPr>
      <w:keepNext/>
      <w:outlineLvl w:val="1"/>
    </w:pPr>
    <w:rPr>
      <w:rFonts w:ascii="Arial" w:hAnsi="Arial" w:cs="Arial"/>
      <w:i/>
      <w:iCs/>
      <w:color w:val="FF0000"/>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5D42D0"/>
    <w:rPr>
      <w:rFonts w:ascii="Arial" w:hAnsi="Arial" w:cs="Arial"/>
      <w:i/>
      <w:iCs/>
      <w:sz w:val="18"/>
      <w:szCs w:val="18"/>
      <w:lang w:eastAsia="fr-FR"/>
    </w:rPr>
  </w:style>
  <w:style w:type="character" w:customStyle="1" w:styleId="Titre2Car">
    <w:name w:val="Titre 2 Car"/>
    <w:basedOn w:val="Policepardfaut"/>
    <w:link w:val="Titre2"/>
    <w:qFormat/>
    <w:rsid w:val="005D42D0"/>
    <w:rPr>
      <w:rFonts w:ascii="Arial" w:hAnsi="Arial" w:cs="Arial"/>
      <w:i/>
      <w:iCs/>
      <w:color w:val="FF0000"/>
      <w:sz w:val="14"/>
      <w:szCs w:val="14"/>
      <w:lang w:eastAsia="fr-FR"/>
    </w:rPr>
  </w:style>
  <w:style w:type="character" w:customStyle="1" w:styleId="TitreCar">
    <w:name w:val="Titre Car"/>
    <w:basedOn w:val="Policepardfaut"/>
    <w:link w:val="Titre"/>
    <w:qFormat/>
    <w:rsid w:val="005D42D0"/>
    <w:rPr>
      <w:b/>
      <w:bCs/>
      <w:sz w:val="36"/>
      <w:szCs w:val="24"/>
      <w:lang w:eastAsia="fr-FR"/>
    </w:rPr>
  </w:style>
  <w:style w:type="character" w:customStyle="1" w:styleId="LienInternet">
    <w:name w:val="Lien Internet"/>
    <w:basedOn w:val="Policepardfaut"/>
    <w:uiPriority w:val="99"/>
    <w:unhideWhenUsed/>
    <w:rsid w:val="00E2103A"/>
    <w:rPr>
      <w:color w:val="0000FF"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link w:val="TitreCar"/>
    <w:qFormat/>
    <w:rsid w:val="005D42D0"/>
    <w:pPr>
      <w:ind w:left="900"/>
      <w:jc w:val="center"/>
    </w:pPr>
    <w:rPr>
      <w:b/>
      <w:bCs/>
      <w:sz w:val="3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5D42D0"/>
    <w:pPr>
      <w:ind w:left="708"/>
    </w:pPr>
  </w:style>
  <w:style w:type="table" w:styleId="Grilledutableau">
    <w:name w:val="Table Grid"/>
    <w:basedOn w:val="TableauNormal"/>
    <w:uiPriority w:val="59"/>
    <w:rsid w:val="00AB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27C73"/>
    <w:pPr>
      <w:tabs>
        <w:tab w:val="center" w:pos="4536"/>
        <w:tab w:val="right" w:pos="9072"/>
      </w:tabs>
    </w:pPr>
  </w:style>
  <w:style w:type="character" w:customStyle="1" w:styleId="En-tteCar">
    <w:name w:val="En-tête Car"/>
    <w:basedOn w:val="Policepardfaut"/>
    <w:link w:val="En-tte"/>
    <w:uiPriority w:val="99"/>
    <w:rsid w:val="00427C73"/>
    <w:rPr>
      <w:sz w:val="24"/>
      <w:szCs w:val="24"/>
      <w:lang w:eastAsia="fr-FR"/>
    </w:rPr>
  </w:style>
  <w:style w:type="paragraph" w:styleId="Pieddepage">
    <w:name w:val="footer"/>
    <w:basedOn w:val="Normal"/>
    <w:link w:val="PieddepageCar"/>
    <w:uiPriority w:val="99"/>
    <w:unhideWhenUsed/>
    <w:rsid w:val="00427C73"/>
    <w:pPr>
      <w:tabs>
        <w:tab w:val="center" w:pos="4536"/>
        <w:tab w:val="right" w:pos="9072"/>
      </w:tabs>
    </w:pPr>
  </w:style>
  <w:style w:type="character" w:customStyle="1" w:styleId="PieddepageCar">
    <w:name w:val="Pied de page Car"/>
    <w:basedOn w:val="Policepardfaut"/>
    <w:link w:val="Pieddepage"/>
    <w:uiPriority w:val="99"/>
    <w:rsid w:val="00427C73"/>
    <w:rPr>
      <w:sz w:val="24"/>
      <w:szCs w:val="24"/>
      <w:lang w:eastAsia="fr-FR"/>
    </w:rPr>
  </w:style>
  <w:style w:type="character" w:styleId="Lienhypertexte">
    <w:name w:val="Hyperlink"/>
    <w:basedOn w:val="Policepardfaut"/>
    <w:uiPriority w:val="99"/>
    <w:unhideWhenUsed/>
    <w:rsid w:val="00AF6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D0"/>
    <w:rPr>
      <w:sz w:val="24"/>
      <w:szCs w:val="24"/>
      <w:lang w:eastAsia="fr-FR"/>
    </w:rPr>
  </w:style>
  <w:style w:type="paragraph" w:styleId="Titre1">
    <w:name w:val="heading 1"/>
    <w:basedOn w:val="Normal"/>
    <w:next w:val="Normal"/>
    <w:link w:val="Titre1Car"/>
    <w:qFormat/>
    <w:rsid w:val="005D42D0"/>
    <w:pPr>
      <w:keepNext/>
      <w:pBdr>
        <w:bottom w:val="double" w:sz="4" w:space="1" w:color="0000FF"/>
      </w:pBdr>
      <w:ind w:right="-108"/>
      <w:outlineLvl w:val="0"/>
    </w:pPr>
    <w:rPr>
      <w:rFonts w:ascii="Arial" w:hAnsi="Arial" w:cs="Arial"/>
      <w:i/>
      <w:iCs/>
      <w:sz w:val="18"/>
      <w:szCs w:val="18"/>
    </w:rPr>
  </w:style>
  <w:style w:type="paragraph" w:styleId="Titre2">
    <w:name w:val="heading 2"/>
    <w:basedOn w:val="Normal"/>
    <w:next w:val="Normal"/>
    <w:link w:val="Titre2Car"/>
    <w:qFormat/>
    <w:rsid w:val="005D42D0"/>
    <w:pPr>
      <w:keepNext/>
      <w:outlineLvl w:val="1"/>
    </w:pPr>
    <w:rPr>
      <w:rFonts w:ascii="Arial" w:hAnsi="Arial" w:cs="Arial"/>
      <w:i/>
      <w:iCs/>
      <w:color w:val="FF0000"/>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5D42D0"/>
    <w:rPr>
      <w:rFonts w:ascii="Arial" w:hAnsi="Arial" w:cs="Arial"/>
      <w:i/>
      <w:iCs/>
      <w:sz w:val="18"/>
      <w:szCs w:val="18"/>
      <w:lang w:eastAsia="fr-FR"/>
    </w:rPr>
  </w:style>
  <w:style w:type="character" w:customStyle="1" w:styleId="Titre2Car">
    <w:name w:val="Titre 2 Car"/>
    <w:basedOn w:val="Policepardfaut"/>
    <w:link w:val="Titre2"/>
    <w:qFormat/>
    <w:rsid w:val="005D42D0"/>
    <w:rPr>
      <w:rFonts w:ascii="Arial" w:hAnsi="Arial" w:cs="Arial"/>
      <w:i/>
      <w:iCs/>
      <w:color w:val="FF0000"/>
      <w:sz w:val="14"/>
      <w:szCs w:val="14"/>
      <w:lang w:eastAsia="fr-FR"/>
    </w:rPr>
  </w:style>
  <w:style w:type="character" w:customStyle="1" w:styleId="TitreCar">
    <w:name w:val="Titre Car"/>
    <w:basedOn w:val="Policepardfaut"/>
    <w:link w:val="Titre"/>
    <w:qFormat/>
    <w:rsid w:val="005D42D0"/>
    <w:rPr>
      <w:b/>
      <w:bCs/>
      <w:sz w:val="36"/>
      <w:szCs w:val="24"/>
      <w:lang w:eastAsia="fr-FR"/>
    </w:rPr>
  </w:style>
  <w:style w:type="character" w:customStyle="1" w:styleId="LienInternet">
    <w:name w:val="Lien Internet"/>
    <w:basedOn w:val="Policepardfaut"/>
    <w:uiPriority w:val="99"/>
    <w:unhideWhenUsed/>
    <w:rsid w:val="00E2103A"/>
    <w:rPr>
      <w:color w:val="0000FF"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link w:val="TitreCar"/>
    <w:qFormat/>
    <w:rsid w:val="005D42D0"/>
    <w:pPr>
      <w:ind w:left="900"/>
      <w:jc w:val="center"/>
    </w:pPr>
    <w:rPr>
      <w:b/>
      <w:bCs/>
      <w:sz w:val="3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5D42D0"/>
    <w:pPr>
      <w:ind w:left="708"/>
    </w:pPr>
  </w:style>
  <w:style w:type="table" w:styleId="Grilledutableau">
    <w:name w:val="Table Grid"/>
    <w:basedOn w:val="TableauNormal"/>
    <w:uiPriority w:val="59"/>
    <w:rsid w:val="00AB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27C73"/>
    <w:pPr>
      <w:tabs>
        <w:tab w:val="center" w:pos="4536"/>
        <w:tab w:val="right" w:pos="9072"/>
      </w:tabs>
    </w:pPr>
  </w:style>
  <w:style w:type="character" w:customStyle="1" w:styleId="En-tteCar">
    <w:name w:val="En-tête Car"/>
    <w:basedOn w:val="Policepardfaut"/>
    <w:link w:val="En-tte"/>
    <w:uiPriority w:val="99"/>
    <w:rsid w:val="00427C73"/>
    <w:rPr>
      <w:sz w:val="24"/>
      <w:szCs w:val="24"/>
      <w:lang w:eastAsia="fr-FR"/>
    </w:rPr>
  </w:style>
  <w:style w:type="paragraph" w:styleId="Pieddepage">
    <w:name w:val="footer"/>
    <w:basedOn w:val="Normal"/>
    <w:link w:val="PieddepageCar"/>
    <w:uiPriority w:val="99"/>
    <w:unhideWhenUsed/>
    <w:rsid w:val="00427C73"/>
    <w:pPr>
      <w:tabs>
        <w:tab w:val="center" w:pos="4536"/>
        <w:tab w:val="right" w:pos="9072"/>
      </w:tabs>
    </w:pPr>
  </w:style>
  <w:style w:type="character" w:customStyle="1" w:styleId="PieddepageCar">
    <w:name w:val="Pied de page Car"/>
    <w:basedOn w:val="Policepardfaut"/>
    <w:link w:val="Pieddepage"/>
    <w:uiPriority w:val="99"/>
    <w:rsid w:val="00427C73"/>
    <w:rPr>
      <w:sz w:val="24"/>
      <w:szCs w:val="24"/>
      <w:lang w:eastAsia="fr-FR"/>
    </w:rPr>
  </w:style>
  <w:style w:type="character" w:styleId="Lienhypertexte">
    <w:name w:val="Hyperlink"/>
    <w:basedOn w:val="Policepardfaut"/>
    <w:uiPriority w:val="99"/>
    <w:unhideWhenUsed/>
    <w:rsid w:val="00AF6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loisir@avironoccitani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852</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ANPAA</dc:creator>
  <dc:description/>
  <cp:lastModifiedBy>Mi</cp:lastModifiedBy>
  <cp:revision>84</cp:revision>
  <dcterms:created xsi:type="dcterms:W3CDTF">2018-07-11T12:59:00Z</dcterms:created>
  <dcterms:modified xsi:type="dcterms:W3CDTF">2019-09-07T19:10:00Z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